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F05E0" w14:textId="2397D6C2" w:rsidR="00D1222A" w:rsidRDefault="00D1222A" w:rsidP="00D1222A">
      <w:pPr>
        <w:spacing w:after="0" w:line="240" w:lineRule="auto"/>
        <w:rPr>
          <w:rFonts w:ascii="Cambria" w:hAnsi="Cambria"/>
          <w:b/>
          <w:bCs/>
        </w:rPr>
      </w:pPr>
      <w:r w:rsidRPr="00D1222A">
        <w:rPr>
          <w:rFonts w:ascii="Cambria" w:hAnsi="Cambria"/>
          <w:b/>
          <w:bCs/>
        </w:rPr>
        <w:t xml:space="preserve">59. PIF: Zagreb ponovno postaje međunarodna pozornica </w:t>
      </w:r>
      <w:r>
        <w:rPr>
          <w:rFonts w:ascii="Cambria" w:hAnsi="Cambria"/>
          <w:b/>
          <w:bCs/>
        </w:rPr>
        <w:t>lutkarstva i mašte</w:t>
      </w:r>
    </w:p>
    <w:p w14:paraId="64ED357D" w14:textId="77777777" w:rsidR="00D1222A" w:rsidRPr="00D1222A" w:rsidRDefault="00D1222A" w:rsidP="00D1222A">
      <w:pPr>
        <w:spacing w:after="0" w:line="240" w:lineRule="auto"/>
        <w:rPr>
          <w:rFonts w:ascii="Cambria" w:hAnsi="Cambria"/>
          <w:b/>
          <w:bCs/>
        </w:rPr>
      </w:pPr>
    </w:p>
    <w:p w14:paraId="7F5126C8" w14:textId="7051C94C" w:rsidR="00D1222A" w:rsidRPr="00D1222A" w:rsidRDefault="00D1222A" w:rsidP="00D1222A">
      <w:pPr>
        <w:spacing w:after="0" w:line="240" w:lineRule="auto"/>
        <w:rPr>
          <w:rFonts w:ascii="Cambria" w:hAnsi="Cambria"/>
        </w:rPr>
      </w:pPr>
      <w:r w:rsidRPr="00D1222A">
        <w:rPr>
          <w:rFonts w:ascii="Cambria" w:hAnsi="Cambria"/>
        </w:rPr>
        <w:t>Od 11. do 17. rujna 2026. Zagreb će ugostiti 59. PIF – Međunarodni festival kazališta lutaka, jedan od najstarijih</w:t>
      </w:r>
      <w:r>
        <w:rPr>
          <w:rFonts w:ascii="Cambria" w:hAnsi="Cambria"/>
        </w:rPr>
        <w:t xml:space="preserve"> i najdugovječnijih</w:t>
      </w:r>
      <w:r w:rsidRPr="00D1222A">
        <w:rPr>
          <w:rFonts w:ascii="Cambria" w:hAnsi="Cambria"/>
        </w:rPr>
        <w:t xml:space="preserve"> europskih lutkarskih festivala. Tijekom sedam festivalskih dana 13 kazališta i umjetničkih skupina iz devet zemalja predstavit će suvremeno lutkarstvo namijenjeno djeci, mladima i odraslima.</w:t>
      </w:r>
    </w:p>
    <w:p w14:paraId="13702255" w14:textId="77777777" w:rsidR="00D1222A" w:rsidRPr="00D1222A" w:rsidRDefault="00D1222A" w:rsidP="00D1222A">
      <w:pPr>
        <w:spacing w:after="0" w:line="240" w:lineRule="auto"/>
        <w:rPr>
          <w:rFonts w:ascii="Cambria" w:hAnsi="Cambria"/>
        </w:rPr>
      </w:pPr>
      <w:r w:rsidRPr="00D1222A">
        <w:rPr>
          <w:rFonts w:ascii="Cambria" w:hAnsi="Cambria"/>
        </w:rPr>
        <w:t>Festival koji govori svim jezicima i ove će godine otvoriti novu kazališnu sezonu u Zagrebu. Od lutaka i animiranih predmeta do vizualnog kazališta, pokreta, glazbe i neverbalnih izvedbi, 59. PIF pokazat će koliko je suvremeno lutkarstvo raznolik, živ i uzbudljiv umjetnički medij.</w:t>
      </w:r>
    </w:p>
    <w:p w14:paraId="4FE1C6AF" w14:textId="77777777" w:rsidR="00D1222A" w:rsidRPr="00D1222A" w:rsidRDefault="00D1222A" w:rsidP="00D1222A">
      <w:pPr>
        <w:spacing w:after="0" w:line="240" w:lineRule="auto"/>
        <w:rPr>
          <w:rFonts w:ascii="Cambria" w:hAnsi="Cambria"/>
        </w:rPr>
      </w:pPr>
    </w:p>
    <w:p w14:paraId="238FFD12" w14:textId="59BB7E2A" w:rsidR="00D1222A" w:rsidRPr="00D1222A" w:rsidRDefault="00D1222A" w:rsidP="00D1222A">
      <w:pPr>
        <w:spacing w:after="0" w:line="240" w:lineRule="auto"/>
        <w:rPr>
          <w:rFonts w:ascii="Cambria" w:hAnsi="Cambria"/>
        </w:rPr>
      </w:pPr>
      <w:r w:rsidRPr="00D1222A">
        <w:rPr>
          <w:rFonts w:ascii="Cambria" w:hAnsi="Cambria"/>
        </w:rPr>
        <w:t xml:space="preserve">PIF </w:t>
      </w:r>
      <w:r>
        <w:rPr>
          <w:rFonts w:ascii="Cambria" w:hAnsi="Cambria"/>
        </w:rPr>
        <w:t xml:space="preserve">– Međunarodni festival kazališta lutaka </w:t>
      </w:r>
      <w:r w:rsidRPr="00D1222A">
        <w:rPr>
          <w:rFonts w:ascii="Cambria" w:hAnsi="Cambria"/>
        </w:rPr>
        <w:t>se održava od 1968. godine, a od svojih esperantskih početaka</w:t>
      </w:r>
      <w:r>
        <w:rPr>
          <w:rFonts w:ascii="Cambria" w:hAnsi="Cambria"/>
        </w:rPr>
        <w:t xml:space="preserve">, </w:t>
      </w:r>
      <w:r w:rsidRPr="00D1222A">
        <w:rPr>
          <w:rFonts w:ascii="Cambria" w:hAnsi="Cambria"/>
        </w:rPr>
        <w:t>sadržanih i u njegovu izvornom nazivu Pupteatra Internacia Festivalo</w:t>
      </w:r>
      <w:r>
        <w:rPr>
          <w:rFonts w:ascii="Cambria" w:hAnsi="Cambria"/>
        </w:rPr>
        <w:t xml:space="preserve">, </w:t>
      </w:r>
      <w:r w:rsidRPr="00D1222A">
        <w:rPr>
          <w:rFonts w:ascii="Cambria" w:hAnsi="Cambria"/>
        </w:rPr>
        <w:t>njeguje ideju univerzalnog dijaloga, kulturne razmjene i kazališta koje nadilazi jezične i generacijske granice. Mnoge ovogodišnje predstave oslanjaju se upravo na univerzalni jezik slike, tijela, pokreta i animacije predmeta, zbog čega su lako dostupne i međunarodnim posjetiteljima Zagreba.</w:t>
      </w:r>
    </w:p>
    <w:p w14:paraId="65EC58AE" w14:textId="77777777" w:rsidR="00D1222A" w:rsidRPr="00D1222A" w:rsidRDefault="00D1222A" w:rsidP="00D1222A">
      <w:pPr>
        <w:spacing w:after="0" w:line="240" w:lineRule="auto"/>
        <w:rPr>
          <w:rFonts w:ascii="Cambria" w:hAnsi="Cambria"/>
        </w:rPr>
      </w:pPr>
    </w:p>
    <w:p w14:paraId="3712ED71" w14:textId="77777777" w:rsidR="00D1222A" w:rsidRPr="00D1222A" w:rsidRDefault="00D1222A" w:rsidP="00D1222A">
      <w:pPr>
        <w:spacing w:after="0" w:line="240" w:lineRule="auto"/>
        <w:rPr>
          <w:rFonts w:ascii="Cambria" w:hAnsi="Cambria"/>
          <w:b/>
          <w:bCs/>
        </w:rPr>
      </w:pPr>
      <w:r w:rsidRPr="00D1222A">
        <w:rPr>
          <w:rFonts w:ascii="Cambria" w:hAnsi="Cambria"/>
          <w:b/>
          <w:bCs/>
        </w:rPr>
        <w:t>Program za sve generacije</w:t>
      </w:r>
    </w:p>
    <w:p w14:paraId="2A20EDDF" w14:textId="47748B66" w:rsidR="00D1222A" w:rsidRDefault="00D1222A" w:rsidP="00D1222A">
      <w:pPr>
        <w:spacing w:after="0" w:line="240" w:lineRule="auto"/>
        <w:rPr>
          <w:rFonts w:ascii="Cambria" w:hAnsi="Cambria"/>
        </w:rPr>
      </w:pPr>
      <w:r w:rsidRPr="00D1222A">
        <w:rPr>
          <w:rFonts w:ascii="Cambria" w:hAnsi="Cambria"/>
        </w:rPr>
        <w:t>Festival se svečano otvara 11. rujna u 19 sati u Kulturnom centru Travno predstavom „Posljednji Pierrov dan“ francuske skupine Deraïdenz. Riječ je o neverbalnoj predstavi za odrasle koja otvara ovogodišnji program i potvrđuje da lutkarstvo nije umjetnost namijenjena isključivo djeci.</w:t>
      </w:r>
    </w:p>
    <w:p w14:paraId="0CF31C60" w14:textId="77777777" w:rsidR="00D1222A" w:rsidRDefault="00D1222A" w:rsidP="00D1222A">
      <w:pPr>
        <w:spacing w:after="0" w:line="240" w:lineRule="auto"/>
        <w:rPr>
          <w:rFonts w:ascii="Cambria" w:hAnsi="Cambria"/>
        </w:rPr>
      </w:pPr>
    </w:p>
    <w:p w14:paraId="0397F3A5" w14:textId="77777777" w:rsidR="00D1222A" w:rsidRPr="00D1222A" w:rsidRDefault="00D1222A" w:rsidP="00D1222A">
      <w:pPr>
        <w:spacing w:after="0" w:line="240" w:lineRule="auto"/>
        <w:rPr>
          <w:rFonts w:ascii="Cambria" w:hAnsi="Cambria"/>
        </w:rPr>
      </w:pPr>
      <w:r w:rsidRPr="00D1222A">
        <w:rPr>
          <w:rFonts w:ascii="Cambria" w:hAnsi="Cambria"/>
        </w:rPr>
        <w:t>U nastavku festivalskog tjedna publiku očekuju gostovanja istaknutih umjetnika i kazališta iz Hrvatske, Francuske, Španjolske, Urugvaja, Češke, Slovenije, Srbije, Rumunjske i Italije. Među programskim su naglascima „Život“ španjolske Trupe Javier Aranda, „Zmaj“ Kazališta mladih iz Novog Sada, češke predstave „Pustinja“ skupine Damúza i „Drugovi i krugovi“, „Cankar“ Kazališta lutaka Maribor te „Krpe“ Kazališta predmeta Coriolis iz Urugvaja i Španjolske.</w:t>
      </w:r>
    </w:p>
    <w:p w14:paraId="776AA295" w14:textId="77777777" w:rsidR="00D1222A" w:rsidRPr="00D1222A" w:rsidRDefault="00D1222A" w:rsidP="00D1222A">
      <w:pPr>
        <w:spacing w:after="0" w:line="240" w:lineRule="auto"/>
        <w:rPr>
          <w:rFonts w:ascii="Cambria" w:hAnsi="Cambria"/>
        </w:rPr>
      </w:pPr>
    </w:p>
    <w:p w14:paraId="50EC1D52" w14:textId="77777777" w:rsidR="00D1222A" w:rsidRPr="00D1222A" w:rsidRDefault="00D1222A" w:rsidP="00D1222A">
      <w:pPr>
        <w:spacing w:after="0" w:line="240" w:lineRule="auto"/>
        <w:rPr>
          <w:rFonts w:ascii="Cambria" w:hAnsi="Cambria"/>
        </w:rPr>
      </w:pPr>
      <w:r w:rsidRPr="00D1222A">
        <w:rPr>
          <w:rFonts w:ascii="Cambria" w:hAnsi="Cambria"/>
        </w:rPr>
        <w:t>Program za mladu i obiteljsku publiku donosi predstave „Čudni kovačev sin“ Dječjeg kazališta Branka Mihaljevića u Osijeku, „Mišić Julijan“ Kazališta lutaka Ljubljana, „Pustolovine Huckleberryja Finna“ Zagrebačkog kazališta lutaka i „Zlogrba“ Gradskog kazališta Zorin dom. Starijoj publici posebno su namijenjene predstave „Posljednji Pierrov dan“, „Zmaj“, „Drugovi i krugovi“ i „Cankar“, dok rumunjski „Prozor“ donosi neverbalno vizualno kazalište za publiku od 12 godina nadalje.</w:t>
      </w:r>
    </w:p>
    <w:p w14:paraId="0D2DC1E9" w14:textId="77777777" w:rsidR="00D1222A" w:rsidRPr="00D1222A" w:rsidRDefault="00D1222A" w:rsidP="00D1222A">
      <w:pPr>
        <w:spacing w:after="0" w:line="240" w:lineRule="auto"/>
        <w:rPr>
          <w:rFonts w:ascii="Cambria" w:hAnsi="Cambria"/>
        </w:rPr>
      </w:pPr>
    </w:p>
    <w:p w14:paraId="2F74C96F" w14:textId="77777777" w:rsidR="00D1222A" w:rsidRPr="00D1222A" w:rsidRDefault="00D1222A" w:rsidP="00D1222A">
      <w:pPr>
        <w:spacing w:after="0" w:line="240" w:lineRule="auto"/>
        <w:rPr>
          <w:rFonts w:ascii="Cambria" w:hAnsi="Cambria"/>
        </w:rPr>
      </w:pPr>
      <w:r w:rsidRPr="00D1222A">
        <w:rPr>
          <w:rFonts w:ascii="Cambria" w:hAnsi="Cambria"/>
        </w:rPr>
        <w:t>Natjecateljski program završava 17. rujna podjelom festivalskih nagrada, nakon koje će Kazališna družina Pinklec izvesti predstavu „Pinokio“.</w:t>
      </w:r>
    </w:p>
    <w:p w14:paraId="2E606D3C" w14:textId="77777777" w:rsidR="00D1222A" w:rsidRPr="00D1222A" w:rsidRDefault="00D1222A" w:rsidP="00D1222A">
      <w:pPr>
        <w:spacing w:after="0" w:line="240" w:lineRule="auto"/>
        <w:rPr>
          <w:rFonts w:ascii="Cambria" w:hAnsi="Cambria"/>
        </w:rPr>
      </w:pPr>
    </w:p>
    <w:p w14:paraId="444B5C55" w14:textId="77777777" w:rsidR="00D1222A" w:rsidRPr="00D1222A" w:rsidRDefault="00D1222A" w:rsidP="00D1222A">
      <w:pPr>
        <w:spacing w:after="0" w:line="240" w:lineRule="auto"/>
        <w:rPr>
          <w:rFonts w:ascii="Cambria" w:hAnsi="Cambria"/>
          <w:b/>
          <w:bCs/>
        </w:rPr>
      </w:pPr>
      <w:r w:rsidRPr="00D1222A">
        <w:rPr>
          <w:rFonts w:ascii="Cambria" w:hAnsi="Cambria"/>
          <w:b/>
          <w:bCs/>
        </w:rPr>
        <w:t>Festival izlazi na gradske ulice</w:t>
      </w:r>
    </w:p>
    <w:p w14:paraId="1A21F1F0" w14:textId="77777777" w:rsidR="00D1222A" w:rsidRPr="00D1222A" w:rsidRDefault="00D1222A" w:rsidP="00D1222A">
      <w:pPr>
        <w:spacing w:after="0" w:line="240" w:lineRule="auto"/>
        <w:rPr>
          <w:rFonts w:ascii="Cambria" w:hAnsi="Cambria"/>
        </w:rPr>
      </w:pPr>
      <w:r w:rsidRPr="00D1222A">
        <w:rPr>
          <w:rFonts w:ascii="Cambria" w:hAnsi="Cambria"/>
        </w:rPr>
        <w:t>Jedan od najupečatljivijih trenutaka PIF-a tradicionalna je Pifkova povorka, koja će 12. rujna u 11 sati krenuti Tkalčićevom ulicom te preko Trga bana Josipa Jelačića stići do Trga Petra Preradovića. Povorku od 1990. godine predvodi PIFKO, monumentalna festivalska maskota koju je osmislila i izradila akademska slikarica prof. Mira Dulčić.</w:t>
      </w:r>
    </w:p>
    <w:p w14:paraId="234B3B7D" w14:textId="77777777" w:rsidR="00D1222A" w:rsidRPr="00D1222A" w:rsidRDefault="00D1222A" w:rsidP="00D1222A">
      <w:pPr>
        <w:spacing w:after="0" w:line="240" w:lineRule="auto"/>
        <w:rPr>
          <w:rFonts w:ascii="Cambria" w:hAnsi="Cambria"/>
        </w:rPr>
      </w:pPr>
    </w:p>
    <w:p w14:paraId="1835DFD6" w14:textId="77777777" w:rsidR="00D1222A" w:rsidRPr="00D1222A" w:rsidRDefault="00D1222A" w:rsidP="00D1222A">
      <w:pPr>
        <w:spacing w:after="0" w:line="240" w:lineRule="auto"/>
        <w:rPr>
          <w:rFonts w:ascii="Cambria" w:hAnsi="Cambria"/>
        </w:rPr>
      </w:pPr>
      <w:r w:rsidRPr="00D1222A">
        <w:rPr>
          <w:rFonts w:ascii="Cambria" w:hAnsi="Cambria"/>
        </w:rPr>
        <w:t xml:space="preserve">PIFKO će i ove godine okupiti domaće i međunarodne umjetnike, lutkare, djecu, glazbene skupine, hodače na štulama, velike lutke i brojne građane. Povorka je trenutak </w:t>
      </w:r>
      <w:r w:rsidRPr="00D1222A">
        <w:rPr>
          <w:rFonts w:ascii="Cambria" w:hAnsi="Cambria"/>
        </w:rPr>
        <w:lastRenderedPageBreak/>
        <w:t>u kojem festival napušta kazališne dvorane i postaje dio svakodnevice grada, pozivajući Zagrepčane i posjetitelje da mu se pridruže.</w:t>
      </w:r>
    </w:p>
    <w:p w14:paraId="65D8DBC6" w14:textId="77777777" w:rsidR="00D1222A" w:rsidRPr="00D1222A" w:rsidRDefault="00D1222A" w:rsidP="00D1222A">
      <w:pPr>
        <w:spacing w:after="0" w:line="240" w:lineRule="auto"/>
        <w:rPr>
          <w:rFonts w:ascii="Cambria" w:hAnsi="Cambria"/>
        </w:rPr>
      </w:pPr>
    </w:p>
    <w:p w14:paraId="4B741C43" w14:textId="19326930" w:rsidR="00D1222A" w:rsidRPr="00D1222A" w:rsidRDefault="00D1222A" w:rsidP="00D1222A">
      <w:pPr>
        <w:spacing w:after="0" w:line="240" w:lineRule="auto"/>
        <w:rPr>
          <w:rFonts w:ascii="Cambria" w:hAnsi="Cambria"/>
        </w:rPr>
      </w:pPr>
      <w:r w:rsidRPr="00D1222A">
        <w:rPr>
          <w:rFonts w:ascii="Cambria" w:hAnsi="Cambria"/>
        </w:rPr>
        <w:t>Besplatan program na otvorenom održavat će se i u Glazbenom paviljonu Zrinjevac, gdje će biti izvedene „Pulcinelline dogodovštine“ talijanskog umjetnika Gianluce Di Mattea, „Krava na Mjesecu“ Petre Bokić, „Revija lutaka u našem gradu“ Malih lutkara iz Siska</w:t>
      </w:r>
      <w:r>
        <w:rPr>
          <w:rFonts w:ascii="Cambria" w:hAnsi="Cambria"/>
        </w:rPr>
        <w:t xml:space="preserve">, </w:t>
      </w:r>
      <w:r w:rsidRPr="00D1222A">
        <w:rPr>
          <w:rFonts w:ascii="Cambria" w:hAnsi="Cambria"/>
        </w:rPr>
        <w:t>„Crvenkapica u prometu“ Max teatra</w:t>
      </w:r>
      <w:r>
        <w:rPr>
          <w:rFonts w:ascii="Cambria" w:hAnsi="Cambria"/>
        </w:rPr>
        <w:t xml:space="preserve"> te dvije predstave Akaremije za umjetnost i kulturu u Osijeku: Druga strana bajke i Crvenkapica.</w:t>
      </w:r>
      <w:r w:rsidRPr="00D1222A">
        <w:rPr>
          <w:rFonts w:ascii="Cambria" w:hAnsi="Cambria"/>
        </w:rPr>
        <w:t xml:space="preserve"> Predstave i radionice održavat će se i u parku uz Kulturni centar Travno te na platou Mamutice.</w:t>
      </w:r>
    </w:p>
    <w:p w14:paraId="406D0E4E" w14:textId="77777777" w:rsidR="00D1222A" w:rsidRPr="00D1222A" w:rsidRDefault="00D1222A" w:rsidP="00D1222A">
      <w:pPr>
        <w:spacing w:after="0" w:line="240" w:lineRule="auto"/>
        <w:rPr>
          <w:rFonts w:ascii="Cambria" w:hAnsi="Cambria"/>
        </w:rPr>
      </w:pPr>
    </w:p>
    <w:p w14:paraId="32CAA99E" w14:textId="3DFA0A37" w:rsidR="00D1222A" w:rsidRPr="00D1222A" w:rsidRDefault="00D1222A" w:rsidP="00D1222A">
      <w:pPr>
        <w:spacing w:after="0" w:line="240" w:lineRule="auto"/>
        <w:rPr>
          <w:rFonts w:ascii="Cambria" w:hAnsi="Cambria"/>
        </w:rPr>
      </w:pPr>
      <w:r w:rsidRPr="00D1222A">
        <w:rPr>
          <w:rFonts w:ascii="Cambria" w:hAnsi="Cambria"/>
        </w:rPr>
        <w:t>Popratni program počinje već 10. rujna otvorenjem izložbe „Lutka, maska… PIF“, nastale u sklopu četrnaestog likovnog natječaja za djecu. Program uključuje i lutkarske radionice za djecu, učitelje i odgojitelje te osobe treće životne dobi, kao i programe kojima festival daje prostor novim generacijama lutkarskih umjetnika.</w:t>
      </w:r>
    </w:p>
    <w:p w14:paraId="23D9DFBA" w14:textId="77777777" w:rsidR="00D1222A" w:rsidRPr="00D1222A" w:rsidRDefault="00D1222A" w:rsidP="00D1222A">
      <w:pPr>
        <w:spacing w:after="0" w:line="240" w:lineRule="auto"/>
        <w:rPr>
          <w:rFonts w:ascii="Cambria" w:hAnsi="Cambria"/>
          <w:b/>
          <w:bCs/>
        </w:rPr>
      </w:pPr>
    </w:p>
    <w:p w14:paraId="7868A76D" w14:textId="77777777" w:rsidR="00D1222A" w:rsidRPr="00D1222A" w:rsidRDefault="00D1222A" w:rsidP="00D1222A">
      <w:pPr>
        <w:spacing w:after="0" w:line="240" w:lineRule="auto"/>
        <w:rPr>
          <w:rFonts w:ascii="Cambria" w:hAnsi="Cambria"/>
          <w:b/>
          <w:bCs/>
        </w:rPr>
      </w:pPr>
      <w:r w:rsidRPr="00D1222A">
        <w:rPr>
          <w:rFonts w:ascii="Cambria" w:hAnsi="Cambria"/>
          <w:b/>
          <w:bCs/>
        </w:rPr>
        <w:t>Međunarodne i lokalne suradnje</w:t>
      </w:r>
    </w:p>
    <w:p w14:paraId="61EBFE07" w14:textId="77777777" w:rsidR="00D1222A" w:rsidRPr="00D1222A" w:rsidRDefault="00D1222A" w:rsidP="00D1222A">
      <w:pPr>
        <w:spacing w:after="0" w:line="240" w:lineRule="auto"/>
        <w:rPr>
          <w:rFonts w:ascii="Cambria" w:hAnsi="Cambria"/>
        </w:rPr>
      </w:pPr>
      <w:r w:rsidRPr="00D1222A">
        <w:rPr>
          <w:rFonts w:ascii="Cambria" w:hAnsi="Cambria"/>
        </w:rPr>
        <w:t>Međunarodni karakter festivala dodatno osnažuju suradnje s kulturnim i diplomatskim institucijama. Gostovanje predstave „Život“ Trupe Javier Aranda poduprla je španjolska državna agencija Acción Cultural Española kroz program PICE za internacionalizaciju španjolske kulture. Nastupi slovenskih kazališta ostvaruju se uz potporu Ministarstva kulture Republike Slovenije i Veleposlanstva Republike Slovenije u Zagrebu, dok gostovanje talijanskog umjetnika Gianluce Di Mattea podupire Talijanski institut za kulturu u Zagrebu.</w:t>
      </w:r>
    </w:p>
    <w:p w14:paraId="357D2F15" w14:textId="77777777" w:rsidR="00D1222A" w:rsidRPr="00D1222A" w:rsidRDefault="00D1222A" w:rsidP="00D1222A">
      <w:pPr>
        <w:spacing w:after="0" w:line="240" w:lineRule="auto"/>
        <w:rPr>
          <w:rFonts w:ascii="Cambria" w:hAnsi="Cambria"/>
        </w:rPr>
      </w:pPr>
    </w:p>
    <w:p w14:paraId="1E83F89F" w14:textId="1036EA37" w:rsidR="00D1222A" w:rsidRPr="00D1222A" w:rsidRDefault="00D1222A" w:rsidP="00D1222A">
      <w:pPr>
        <w:spacing w:after="0" w:line="240" w:lineRule="auto"/>
        <w:rPr>
          <w:rFonts w:ascii="Cambria" w:hAnsi="Cambria"/>
        </w:rPr>
      </w:pPr>
      <w:r w:rsidRPr="00D1222A">
        <w:rPr>
          <w:rFonts w:ascii="Cambria" w:hAnsi="Cambria"/>
        </w:rPr>
        <w:t>Suradnjom s Akademijom za umjetnost i kulturu u Osijeku nastaje program „Oni koji dolaze“, u kojem će se predstaviti studenti glume i lutkarstva. Dječji vrtići Travno i Potočnica, osnovne škole te dječje i omladinske lutkarske skupine uključeni su u radioničke i izvedbene programe, čime</w:t>
      </w:r>
      <w:r>
        <w:rPr>
          <w:rFonts w:ascii="Cambria" w:hAnsi="Cambria"/>
        </w:rPr>
        <w:t xml:space="preserve"> 59.</w:t>
      </w:r>
      <w:r w:rsidRPr="00D1222A">
        <w:rPr>
          <w:rFonts w:ascii="Cambria" w:hAnsi="Cambria"/>
        </w:rPr>
        <w:t xml:space="preserve"> PIF povezuje međunarodnu umjetničku scenu s lokalnom zajednicom i obrazovnim ustanovama.</w:t>
      </w:r>
    </w:p>
    <w:p w14:paraId="47E5A3E2" w14:textId="77777777" w:rsidR="00D1222A" w:rsidRPr="00D1222A" w:rsidRDefault="00D1222A" w:rsidP="00D1222A">
      <w:pPr>
        <w:spacing w:after="0" w:line="240" w:lineRule="auto"/>
        <w:rPr>
          <w:rFonts w:ascii="Cambria" w:hAnsi="Cambria"/>
        </w:rPr>
      </w:pPr>
    </w:p>
    <w:p w14:paraId="4FCCF0D0" w14:textId="77777777" w:rsidR="00D1222A" w:rsidRPr="00D1222A" w:rsidRDefault="00D1222A" w:rsidP="00D1222A">
      <w:pPr>
        <w:spacing w:after="0" w:line="240" w:lineRule="auto"/>
        <w:rPr>
          <w:rFonts w:ascii="Cambria" w:hAnsi="Cambria"/>
          <w:b/>
          <w:bCs/>
        </w:rPr>
      </w:pPr>
      <w:r w:rsidRPr="00D1222A">
        <w:rPr>
          <w:rFonts w:ascii="Cambria" w:hAnsi="Cambria"/>
          <w:b/>
          <w:bCs/>
        </w:rPr>
        <w:t>Zagreb kao festivalska scena</w:t>
      </w:r>
    </w:p>
    <w:p w14:paraId="043F41FE" w14:textId="77777777" w:rsidR="00D1222A" w:rsidRPr="00D1222A" w:rsidRDefault="00D1222A" w:rsidP="00D1222A">
      <w:pPr>
        <w:spacing w:after="0" w:line="240" w:lineRule="auto"/>
        <w:rPr>
          <w:rFonts w:ascii="Cambria" w:hAnsi="Cambria"/>
        </w:rPr>
      </w:pPr>
      <w:r w:rsidRPr="00D1222A">
        <w:rPr>
          <w:rFonts w:ascii="Cambria" w:hAnsi="Cambria"/>
        </w:rPr>
        <w:t>Program 59. PIF-a povezat će Novi Zagreb sa središtem grada. Predstave će se održavati u Kulturnom centru Travno, Kulturno informativnom centru, Zagrebačkom plesnom centru, Zagrebačkom kazalištu lutaka i Zagrebačkom kazalištu mladih – dvorani Polanec, dok će programi na otvorenom obuhvatiti Glazbeni paviljon Zrinjevac, Tkalčićevu ulicu, Trg bana Josipa Jelačića, Trg Petra Preradovića, park uz Kulturni centar Travno i plato Mamutice.</w:t>
      </w:r>
    </w:p>
    <w:p w14:paraId="09D36C5E" w14:textId="77777777" w:rsidR="00D1222A" w:rsidRPr="00D1222A" w:rsidRDefault="00D1222A" w:rsidP="00D1222A">
      <w:pPr>
        <w:spacing w:after="0" w:line="240" w:lineRule="auto"/>
        <w:rPr>
          <w:rFonts w:ascii="Cambria" w:hAnsi="Cambria"/>
        </w:rPr>
      </w:pPr>
    </w:p>
    <w:p w14:paraId="0EF10361" w14:textId="6D154DD5" w:rsidR="00D1222A" w:rsidRPr="00D1222A" w:rsidRDefault="00D1222A" w:rsidP="00D1222A">
      <w:pPr>
        <w:spacing w:after="0" w:line="240" w:lineRule="auto"/>
        <w:rPr>
          <w:rFonts w:ascii="Cambria" w:hAnsi="Cambria"/>
        </w:rPr>
      </w:pPr>
      <w:r w:rsidRPr="00D1222A">
        <w:rPr>
          <w:rFonts w:ascii="Cambria" w:hAnsi="Cambria"/>
        </w:rPr>
        <w:t>Takva festivalska karta omogućuje posjetiteljima da uz vrhunsko međunarodno lutkarstvo upoznaju različita lica Zagreba</w:t>
      </w:r>
      <w:r>
        <w:rPr>
          <w:rFonts w:ascii="Cambria" w:hAnsi="Cambria"/>
        </w:rPr>
        <w:t xml:space="preserve">, </w:t>
      </w:r>
      <w:r w:rsidRPr="00D1222A">
        <w:rPr>
          <w:rFonts w:ascii="Cambria" w:hAnsi="Cambria"/>
        </w:rPr>
        <w:t>od njegovih povijesnih trgova i kulturnih institucija u središtu grada do modernističkog nasljeđa i zelenih prostora Novog Zagreba.</w:t>
      </w:r>
    </w:p>
    <w:p w14:paraId="4F1B60AD" w14:textId="77777777" w:rsidR="00D1222A" w:rsidRPr="00D1222A" w:rsidRDefault="00D1222A" w:rsidP="00D1222A">
      <w:pPr>
        <w:spacing w:after="0" w:line="240" w:lineRule="auto"/>
        <w:rPr>
          <w:rFonts w:ascii="Cambria" w:hAnsi="Cambria"/>
        </w:rPr>
      </w:pPr>
    </w:p>
    <w:p w14:paraId="6858AEC7" w14:textId="77777777" w:rsidR="00D1222A" w:rsidRPr="00D1222A" w:rsidRDefault="00D1222A" w:rsidP="00D1222A">
      <w:pPr>
        <w:spacing w:after="0" w:line="240" w:lineRule="auto"/>
        <w:rPr>
          <w:rFonts w:ascii="Cambria" w:hAnsi="Cambria"/>
        </w:rPr>
      </w:pPr>
      <w:r w:rsidRPr="00D1222A">
        <w:rPr>
          <w:rFonts w:ascii="Cambria" w:hAnsi="Cambria"/>
        </w:rPr>
        <w:t>Organizator 59. PIF-a je Kulturni centar Travno. Festival financiraju Ministarstvo kulture i medija Republike Hrvatske i Grad Zagreb, a održava se uz podršku Turističke zajednice grada Zagreba, Erste&amp;Steiermärkische Bank d.d., Batak Grilla, Matsu Asian Fusiona i Autokuće Štarkelj.</w:t>
      </w:r>
    </w:p>
    <w:p w14:paraId="2D35F1A5" w14:textId="77777777" w:rsidR="00D1222A" w:rsidRPr="00D1222A" w:rsidRDefault="00D1222A" w:rsidP="00D1222A">
      <w:pPr>
        <w:spacing w:after="0" w:line="240" w:lineRule="auto"/>
        <w:rPr>
          <w:rFonts w:ascii="Cambria" w:hAnsi="Cambria"/>
        </w:rPr>
      </w:pPr>
    </w:p>
    <w:p w14:paraId="09840942" w14:textId="585BD3C7" w:rsidR="00D1222A" w:rsidRPr="00D1222A" w:rsidRDefault="00D1222A" w:rsidP="00D1222A">
      <w:pPr>
        <w:spacing w:after="0" w:line="240" w:lineRule="auto"/>
        <w:rPr>
          <w:rFonts w:ascii="Cambria" w:hAnsi="Cambria"/>
        </w:rPr>
      </w:pPr>
      <w:r>
        <w:rPr>
          <w:rFonts w:ascii="Cambria" w:hAnsi="Cambria"/>
        </w:rPr>
        <w:t>Online u</w:t>
      </w:r>
      <w:r w:rsidRPr="00D1222A">
        <w:rPr>
          <w:rFonts w:ascii="Cambria" w:hAnsi="Cambria"/>
        </w:rPr>
        <w:t xml:space="preserve">laznice su u prodaji od </w:t>
      </w:r>
      <w:r>
        <w:rPr>
          <w:rFonts w:ascii="Cambria" w:hAnsi="Cambria"/>
        </w:rPr>
        <w:t>15</w:t>
      </w:r>
      <w:r w:rsidRPr="00D1222A">
        <w:rPr>
          <w:rFonts w:ascii="Cambria" w:hAnsi="Cambria"/>
        </w:rPr>
        <w:t xml:space="preserve">. </w:t>
      </w:r>
      <w:r>
        <w:rPr>
          <w:rFonts w:ascii="Cambria" w:hAnsi="Cambria"/>
        </w:rPr>
        <w:t>kolovoza</w:t>
      </w:r>
      <w:r w:rsidRPr="00D1222A">
        <w:rPr>
          <w:rFonts w:ascii="Cambria" w:hAnsi="Cambria"/>
        </w:rPr>
        <w:t xml:space="preserve"> putem sustava CoreEvent</w:t>
      </w:r>
      <w:r>
        <w:rPr>
          <w:rFonts w:ascii="Cambria" w:hAnsi="Cambria"/>
        </w:rPr>
        <w:t xml:space="preserve"> i putem festivalske web stranice</w:t>
      </w:r>
      <w:r w:rsidRPr="00D1222A">
        <w:rPr>
          <w:rFonts w:ascii="Cambria" w:hAnsi="Cambria"/>
        </w:rPr>
        <w:t>. Programi na otvorenom i predstave izvan službenog natjecateljskog programa besplatni su.</w:t>
      </w:r>
    </w:p>
    <w:p w14:paraId="2963D2F0" w14:textId="77777777" w:rsidR="00D1222A" w:rsidRPr="00D1222A" w:rsidRDefault="00D1222A" w:rsidP="00D1222A">
      <w:pPr>
        <w:spacing w:after="0" w:line="240" w:lineRule="auto"/>
        <w:rPr>
          <w:rFonts w:ascii="Cambria" w:hAnsi="Cambria"/>
        </w:rPr>
      </w:pPr>
    </w:p>
    <w:p w14:paraId="75A0103C" w14:textId="77777777" w:rsidR="00D1222A" w:rsidRPr="00D1222A" w:rsidRDefault="00D1222A" w:rsidP="00D1222A">
      <w:pPr>
        <w:spacing w:after="0" w:line="240" w:lineRule="auto"/>
        <w:rPr>
          <w:rFonts w:ascii="Cambria" w:hAnsi="Cambria"/>
        </w:rPr>
      </w:pPr>
      <w:r w:rsidRPr="00D1222A">
        <w:rPr>
          <w:rFonts w:ascii="Cambria" w:hAnsi="Cambria"/>
        </w:rPr>
        <w:t>Detaljan program, informacije o predstavama i ulaznicama dostupni su na www.pif.hr.</w:t>
      </w:r>
    </w:p>
    <w:p w14:paraId="189BBFD7" w14:textId="77777777" w:rsidR="00D1222A" w:rsidRPr="00D1222A" w:rsidRDefault="00D1222A" w:rsidP="00D1222A">
      <w:pPr>
        <w:spacing w:after="0" w:line="240" w:lineRule="auto"/>
        <w:rPr>
          <w:rFonts w:ascii="Cambria" w:hAnsi="Cambria"/>
        </w:rPr>
      </w:pPr>
    </w:p>
    <w:p w14:paraId="2A1B6044" w14:textId="64AAB121" w:rsidR="00D1222A" w:rsidRPr="00D1222A" w:rsidRDefault="00D1222A" w:rsidP="00D1222A">
      <w:pPr>
        <w:spacing w:after="0" w:line="240" w:lineRule="auto"/>
        <w:rPr>
          <w:rFonts w:ascii="Cambria" w:hAnsi="Cambria"/>
        </w:rPr>
      </w:pPr>
      <w:r w:rsidRPr="00D1222A">
        <w:rPr>
          <w:rFonts w:ascii="Cambria" w:hAnsi="Cambria"/>
        </w:rPr>
        <w:t>Od 11. do 17. rujna posjetite 59. PIF i otkrijte Zagreb kao živu međunarodnu pozornicu</w:t>
      </w:r>
      <w:r>
        <w:rPr>
          <w:rFonts w:ascii="Cambria" w:hAnsi="Cambria"/>
        </w:rPr>
        <w:t>,</w:t>
      </w:r>
      <w:r w:rsidRPr="00D1222A">
        <w:rPr>
          <w:rFonts w:ascii="Cambria" w:hAnsi="Cambria"/>
        </w:rPr>
        <w:t xml:space="preserve"> grad susreta različitih kultura, suvremenih kazališnih poetika i priča koje ne poznaju jezične granice.</w:t>
      </w:r>
    </w:p>
    <w:p w14:paraId="67212413" w14:textId="77777777" w:rsidR="00D1222A" w:rsidRPr="00D1222A" w:rsidRDefault="00D1222A" w:rsidP="00D1222A">
      <w:pPr>
        <w:spacing w:after="0" w:line="240" w:lineRule="auto"/>
        <w:rPr>
          <w:rFonts w:ascii="Cambria" w:hAnsi="Cambria"/>
        </w:rPr>
      </w:pPr>
    </w:p>
    <w:sectPr w:rsidR="00D1222A" w:rsidRPr="00D122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22A"/>
    <w:rsid w:val="0055629F"/>
    <w:rsid w:val="00D122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6E671"/>
  <w15:chartTrackingRefBased/>
  <w15:docId w15:val="{3D1C5FF5-4FE8-40E3-9766-062102ED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2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22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22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22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22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22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2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2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2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2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22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22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22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22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22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2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2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22A"/>
    <w:rPr>
      <w:rFonts w:eastAsiaTheme="majorEastAsia" w:cstheme="majorBidi"/>
      <w:color w:val="272727" w:themeColor="text1" w:themeTint="D8"/>
    </w:rPr>
  </w:style>
  <w:style w:type="paragraph" w:styleId="Title">
    <w:name w:val="Title"/>
    <w:basedOn w:val="Normal"/>
    <w:next w:val="Normal"/>
    <w:link w:val="TitleChar"/>
    <w:uiPriority w:val="10"/>
    <w:qFormat/>
    <w:rsid w:val="00D122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2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2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2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22A"/>
    <w:pPr>
      <w:spacing w:before="160"/>
      <w:jc w:val="center"/>
    </w:pPr>
    <w:rPr>
      <w:i/>
      <w:iCs/>
      <w:color w:val="404040" w:themeColor="text1" w:themeTint="BF"/>
    </w:rPr>
  </w:style>
  <w:style w:type="character" w:customStyle="1" w:styleId="QuoteChar">
    <w:name w:val="Quote Char"/>
    <w:basedOn w:val="DefaultParagraphFont"/>
    <w:link w:val="Quote"/>
    <w:uiPriority w:val="29"/>
    <w:rsid w:val="00D1222A"/>
    <w:rPr>
      <w:i/>
      <w:iCs/>
      <w:color w:val="404040" w:themeColor="text1" w:themeTint="BF"/>
    </w:rPr>
  </w:style>
  <w:style w:type="paragraph" w:styleId="ListParagraph">
    <w:name w:val="List Paragraph"/>
    <w:basedOn w:val="Normal"/>
    <w:uiPriority w:val="34"/>
    <w:qFormat/>
    <w:rsid w:val="00D1222A"/>
    <w:pPr>
      <w:ind w:left="720"/>
      <w:contextualSpacing/>
    </w:pPr>
  </w:style>
  <w:style w:type="character" w:styleId="IntenseEmphasis">
    <w:name w:val="Intense Emphasis"/>
    <w:basedOn w:val="DefaultParagraphFont"/>
    <w:uiPriority w:val="21"/>
    <w:qFormat/>
    <w:rsid w:val="00D1222A"/>
    <w:rPr>
      <w:i/>
      <w:iCs/>
      <w:color w:val="0F4761" w:themeColor="accent1" w:themeShade="BF"/>
    </w:rPr>
  </w:style>
  <w:style w:type="paragraph" w:styleId="IntenseQuote">
    <w:name w:val="Intense Quote"/>
    <w:basedOn w:val="Normal"/>
    <w:next w:val="Normal"/>
    <w:link w:val="IntenseQuoteChar"/>
    <w:uiPriority w:val="30"/>
    <w:qFormat/>
    <w:rsid w:val="00D122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222A"/>
    <w:rPr>
      <w:i/>
      <w:iCs/>
      <w:color w:val="0F4761" w:themeColor="accent1" w:themeShade="BF"/>
    </w:rPr>
  </w:style>
  <w:style w:type="character" w:styleId="IntenseReference">
    <w:name w:val="Intense Reference"/>
    <w:basedOn w:val="DefaultParagraphFont"/>
    <w:uiPriority w:val="32"/>
    <w:qFormat/>
    <w:rsid w:val="00D122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962</Words>
  <Characters>5486</Characters>
  <Application>Microsoft Office Word</Application>
  <DocSecurity>0</DocSecurity>
  <Lines>45</Lines>
  <Paragraphs>12</Paragraphs>
  <ScaleCrop>false</ScaleCrop>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Ljubica Suturovic</dc:creator>
  <cp:keywords/>
  <dc:description/>
  <cp:lastModifiedBy>Ljubica Suturovic</cp:lastModifiedBy>
  <cp:revision>1</cp:revision>
  <dcterms:created xsi:type="dcterms:W3CDTF">2026-08-24T12:17:00Z</dcterms:created>
  <dcterms:modified xsi:type="dcterms:W3CDTF">2026-08-24T12:25:00Z</dcterms:modified>
</cp:coreProperties>
</file>